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3CFE8" w14:textId="77777777" w:rsidR="000E7BD9" w:rsidRPr="000E7BD9" w:rsidRDefault="000E7BD9" w:rsidP="000E7BD9">
      <w:pPr>
        <w:shd w:val="clear" w:color="auto" w:fill="F4F4F4"/>
        <w:spacing w:after="0" w:line="240" w:lineRule="auto"/>
        <w:ind w:left="2400" w:hanging="2400"/>
        <w:rPr>
          <w:rFonts w:ascii="Calibri" w:eastAsia="Times New Roman" w:hAnsi="Calibri" w:cs="Calibri"/>
          <w:color w:val="000000"/>
          <w:lang w:val="fr-FR" w:eastAsia="fr-FR"/>
        </w:rPr>
      </w:pPr>
      <w:proofErr w:type="gramStart"/>
      <w:r>
        <w:rPr>
          <w:rFonts w:ascii="Calibri" w:eastAsia="Times New Roman" w:hAnsi="Calibri" w:cs="Calibri"/>
          <w:b/>
          <w:bCs/>
          <w:color w:val="000000"/>
          <w:lang w:val="fr-FR" w:eastAsia="fr-FR"/>
        </w:rPr>
        <w:t>Objet</w:t>
      </w:r>
      <w:r w:rsidRPr="000E7BD9">
        <w:rPr>
          <w:rFonts w:ascii="Calibri" w:eastAsia="Times New Roman" w:hAnsi="Calibri" w:cs="Calibri"/>
          <w:b/>
          <w:bCs/>
          <w:color w:val="000000"/>
          <w:lang w:val="fr-FR" w:eastAsia="fr-FR"/>
        </w:rPr>
        <w:t>:</w:t>
      </w:r>
      <w:proofErr w:type="gramEnd"/>
      <w:r w:rsidRPr="000E7BD9">
        <w:rPr>
          <w:rFonts w:ascii="Calibri" w:eastAsia="Times New Roman" w:hAnsi="Calibri" w:cs="Calibri"/>
          <w:b/>
          <w:bCs/>
          <w:color w:val="000000"/>
          <w:lang w:val="fr-FR" w:eastAsia="fr-FR"/>
        </w:rPr>
        <w:t>                                     </w:t>
      </w:r>
      <w:r w:rsidRPr="000E7BD9">
        <w:rPr>
          <w:rFonts w:ascii="Calibri" w:eastAsia="Times New Roman" w:hAnsi="Calibri" w:cs="Calibri"/>
          <w:color w:val="000000"/>
          <w:lang w:val="fr-FR" w:eastAsia="fr-FR"/>
        </w:rPr>
        <w:t>Les nouveaux risques associés aux activités numériques</w:t>
      </w:r>
    </w:p>
    <w:p w14:paraId="7EEBCA13" w14:textId="77777777" w:rsidR="000E7BD9" w:rsidRPr="000E7BD9" w:rsidRDefault="000E7BD9" w:rsidP="000E7BD9">
      <w:pPr>
        <w:shd w:val="clear" w:color="auto" w:fill="F4F4F4"/>
        <w:spacing w:after="0" w:line="240" w:lineRule="auto"/>
        <w:rPr>
          <w:rFonts w:ascii="Calibri" w:eastAsia="Times New Roman" w:hAnsi="Calibri" w:cs="Calibri"/>
          <w:color w:val="000000"/>
          <w:lang w:val="fr-FR" w:eastAsia="fr-FR"/>
        </w:rPr>
      </w:pPr>
      <w:r w:rsidRPr="000E7BD9">
        <w:rPr>
          <w:rFonts w:ascii="Calibri" w:eastAsia="Times New Roman" w:hAnsi="Calibri" w:cs="Calibri"/>
          <w:color w:val="000000"/>
          <w:lang w:val="fr-FR" w:eastAsia="fr-FR"/>
        </w:rPr>
        <w:t> </w:t>
      </w:r>
    </w:p>
    <w:p w14:paraId="36B43017" w14:textId="77777777" w:rsidR="000E7BD9" w:rsidRPr="000E7BD9" w:rsidRDefault="000E7BD9" w:rsidP="000E7BD9">
      <w:pPr>
        <w:shd w:val="clear" w:color="auto" w:fill="F4F4F4"/>
        <w:spacing w:after="0" w:line="240" w:lineRule="auto"/>
        <w:rPr>
          <w:rFonts w:ascii="Calibri" w:eastAsia="Times New Roman" w:hAnsi="Calibri" w:cs="Calibri"/>
          <w:color w:val="000000"/>
          <w:lang w:val="fr-FR" w:eastAsia="fr-FR"/>
        </w:rPr>
      </w:pPr>
      <w:bookmarkStart w:id="0" w:name="_MailOriginal"/>
      <w:r w:rsidRPr="000E7BD9">
        <w:rPr>
          <w:rFonts w:ascii="Calibri" w:eastAsia="Times New Roman" w:hAnsi="Calibri" w:cs="Calibri"/>
          <w:color w:val="000000"/>
          <w:lang w:val="fr-FR" w:eastAsia="fr-FR"/>
        </w:rPr>
        <w:t> </w:t>
      </w:r>
      <w:bookmarkEnd w:id="0"/>
    </w:p>
    <w:p w14:paraId="39A5BF7E" w14:textId="77777777" w:rsidR="000E7BD9" w:rsidRPr="000E7BD9" w:rsidRDefault="000E7BD9" w:rsidP="000E7BD9">
      <w:pPr>
        <w:shd w:val="clear" w:color="auto" w:fill="F4F4F4"/>
        <w:spacing w:after="0" w:line="0" w:lineRule="atLeast"/>
        <w:rPr>
          <w:rFonts w:ascii="Calibri" w:eastAsia="Times New Roman" w:hAnsi="Calibri" w:cs="Calibri"/>
          <w:color w:val="000000"/>
          <w:lang w:val="fr-FR" w:eastAsia="fr-FR"/>
        </w:rPr>
      </w:pPr>
      <w:r w:rsidRPr="000E7BD9">
        <w:rPr>
          <w:rFonts w:ascii="Arial" w:eastAsia="Times New Roman" w:hAnsi="Arial" w:cs="Arial"/>
          <w:noProof/>
          <w:color w:val="000000"/>
          <w:sz w:val="2"/>
          <w:szCs w:val="2"/>
          <w:lang w:val="fr-FR" w:eastAsia="fr-FR"/>
        </w:rPr>
        <w:drawing>
          <wp:inline distT="0" distB="0" distL="0" distR="0" wp14:anchorId="56101BAE" wp14:editId="4302C351">
            <wp:extent cx="9525" cy="95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bl>
      <w:tblPr>
        <w:tblW w:w="5000" w:type="pct"/>
        <w:jc w:val="center"/>
        <w:tblCellMar>
          <w:left w:w="0" w:type="dxa"/>
          <w:right w:w="0" w:type="dxa"/>
        </w:tblCellMar>
        <w:tblLook w:val="04A0" w:firstRow="1" w:lastRow="0" w:firstColumn="1" w:lastColumn="0" w:noHBand="0" w:noVBand="1"/>
      </w:tblPr>
      <w:tblGrid>
        <w:gridCol w:w="9026"/>
      </w:tblGrid>
      <w:tr w:rsidR="000E7BD9" w:rsidRPr="000E7BD9" w14:paraId="4C4E6D52" w14:textId="77777777" w:rsidTr="000E7BD9">
        <w:trPr>
          <w:jc w:val="center"/>
        </w:trPr>
        <w:tc>
          <w:tcPr>
            <w:tcW w:w="0" w:type="auto"/>
            <w:hideMark/>
          </w:tcPr>
          <w:p w14:paraId="26B01626" w14:textId="77777777" w:rsidR="000E7BD9" w:rsidRPr="000E7BD9" w:rsidRDefault="000E7BD9" w:rsidP="000E7BD9">
            <w:pPr>
              <w:spacing w:after="0" w:line="240" w:lineRule="auto"/>
              <w:rPr>
                <w:rFonts w:ascii="Calibri" w:eastAsia="Times New Roman" w:hAnsi="Calibri" w:cs="Calibri"/>
                <w:color w:val="000000"/>
                <w:lang w:val="fr-FR" w:eastAsia="fr-FR"/>
              </w:rPr>
            </w:pPr>
          </w:p>
        </w:tc>
      </w:tr>
      <w:tr w:rsidR="000E7BD9" w:rsidRPr="000E7BD9" w14:paraId="05D28ACD" w14:textId="77777777" w:rsidTr="000E7BD9">
        <w:trPr>
          <w:jc w:val="center"/>
        </w:trPr>
        <w:tc>
          <w:tcPr>
            <w:tcW w:w="0" w:type="auto"/>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0E7BD9" w:rsidRPr="000E7BD9" w14:paraId="19FDD6BC" w14:textId="77777777">
              <w:trPr>
                <w:jc w:val="center"/>
              </w:trPr>
              <w:tc>
                <w:tcPr>
                  <w:tcW w:w="0" w:type="auto"/>
                  <w:vAlign w:val="center"/>
                  <w:hideMark/>
                </w:tcPr>
                <w:tbl>
                  <w:tblPr>
                    <w:tblW w:w="5000" w:type="pct"/>
                    <w:shd w:val="clear" w:color="auto" w:fill="FFFFFF"/>
                    <w:tblCellMar>
                      <w:left w:w="0" w:type="dxa"/>
                      <w:right w:w="0" w:type="dxa"/>
                    </w:tblCellMar>
                    <w:tblLook w:val="04A0" w:firstRow="1" w:lastRow="0" w:firstColumn="1" w:lastColumn="0" w:noHBand="0" w:noVBand="1"/>
                  </w:tblPr>
                  <w:tblGrid>
                    <w:gridCol w:w="9000"/>
                  </w:tblGrid>
                  <w:tr w:rsidR="000E7BD9" w:rsidRPr="000E7BD9" w14:paraId="7E665F87" w14:textId="77777777">
                    <w:tc>
                      <w:tcPr>
                        <w:tcW w:w="0" w:type="auto"/>
                        <w:shd w:val="clear" w:color="auto" w:fill="FFFFFF"/>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0E7BD9" w:rsidRPr="000E7BD9" w14:paraId="7759F642"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0E7BD9" w:rsidRPr="000E7BD9" w14:paraId="14FD9644" w14:textId="77777777">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0E7BD9" w:rsidRPr="000E7BD9" w14:paraId="1AEEF9AE" w14:textId="77777777">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0E7BD9" w:rsidRPr="000E7BD9" w14:paraId="50FF446E"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0E7BD9" w:rsidRPr="000E7BD9" w14:paraId="33A80B60" w14:textId="77777777">
                                                  <w:tc>
                                                    <w:tcPr>
                                                      <w:tcW w:w="0" w:type="auto"/>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9000"/>
                                                      </w:tblGrid>
                                                      <w:tr w:rsidR="000E7BD9" w:rsidRPr="000E7BD9" w14:paraId="1814DF08" w14:textId="77777777">
                                                        <w:trPr>
                                                          <w:tblCellSpacing w:w="0" w:type="dxa"/>
                                                          <w:jc w:val="center"/>
                                                        </w:trPr>
                                                        <w:tc>
                                                          <w:tcPr>
                                                            <w:tcW w:w="0" w:type="auto"/>
                                                            <w:shd w:val="clear" w:color="auto" w:fill="F4F4F4"/>
                                                            <w:vAlign w:val="center"/>
                                                            <w:hideMark/>
                                                          </w:tcPr>
                                                          <w:tbl>
                                                            <w:tblPr>
                                                              <w:tblW w:w="7500" w:type="dxa"/>
                                                              <w:jc w:val="center"/>
                                                              <w:tblCellSpacing w:w="0" w:type="dxa"/>
                                                              <w:tblCellMar>
                                                                <w:left w:w="0" w:type="dxa"/>
                                                                <w:right w:w="0" w:type="dxa"/>
                                                              </w:tblCellMar>
                                                              <w:tblLook w:val="04A0" w:firstRow="1" w:lastRow="0" w:firstColumn="1" w:lastColumn="0" w:noHBand="0" w:noVBand="1"/>
                                                            </w:tblPr>
                                                            <w:tblGrid>
                                                              <w:gridCol w:w="7800"/>
                                                            </w:tblGrid>
                                                            <w:tr w:rsidR="000E7BD9" w:rsidRPr="000E7BD9" w14:paraId="5A425F16" w14:textId="77777777">
                                                              <w:trPr>
                                                                <w:tblCellSpacing w:w="0" w:type="dxa"/>
                                                                <w:jc w:val="center"/>
                                                              </w:trPr>
                                                              <w:tc>
                                                                <w:tcPr>
                                                                  <w:tcW w:w="0" w:type="auto"/>
                                                                  <w:tcMar>
                                                                    <w:top w:w="150" w:type="dxa"/>
                                                                    <w:left w:w="150" w:type="dxa"/>
                                                                    <w:bottom w:w="150" w:type="dxa"/>
                                                                    <w:right w:w="150" w:type="dxa"/>
                                                                  </w:tcMar>
                                                                  <w:vAlign w:val="center"/>
                                                                  <w:hideMark/>
                                                                </w:tcPr>
                                                                <w:tbl>
                                                                  <w:tblPr>
                                                                    <w:tblW w:w="7500" w:type="dxa"/>
                                                                    <w:jc w:val="center"/>
                                                                    <w:tblCellSpacing w:w="0" w:type="dxa"/>
                                                                    <w:shd w:val="clear" w:color="auto" w:fill="FFFFFF"/>
                                                                    <w:tblCellMar>
                                                                      <w:left w:w="0" w:type="dxa"/>
                                                                      <w:right w:w="0" w:type="dxa"/>
                                                                    </w:tblCellMar>
                                                                    <w:tblLook w:val="04A0" w:firstRow="1" w:lastRow="0" w:firstColumn="1" w:lastColumn="0" w:noHBand="0" w:noVBand="1"/>
                                                                  </w:tblPr>
                                                                  <w:tblGrid>
                                                                    <w:gridCol w:w="7500"/>
                                                                  </w:tblGrid>
                                                                  <w:tr w:rsidR="000E7BD9" w:rsidRPr="000E7BD9" w14:paraId="3B78EFCC" w14:textId="77777777">
                                                                    <w:trPr>
                                                                      <w:tblCellSpacing w:w="0" w:type="dxa"/>
                                                                      <w:jc w:val="center"/>
                                                                    </w:trPr>
                                                                    <w:tc>
                                                                      <w:tcPr>
                                                                        <w:tcW w:w="0" w:type="auto"/>
                                                                        <w:shd w:val="clear" w:color="auto" w:fill="FFFFFF"/>
                                                                        <w:tcMar>
                                                                          <w:top w:w="300" w:type="dxa"/>
                                                                          <w:left w:w="450" w:type="dxa"/>
                                                                          <w:bottom w:w="300" w:type="dxa"/>
                                                                          <w:right w:w="450" w:type="dxa"/>
                                                                        </w:tcMar>
                                                                        <w:hideMark/>
                                                                      </w:tcPr>
                                                                      <w:tbl>
                                                                        <w:tblPr>
                                                                          <w:tblW w:w="0" w:type="auto"/>
                                                                          <w:tblCellSpacing w:w="0" w:type="dxa"/>
                                                                          <w:tblCellMar>
                                                                            <w:left w:w="0" w:type="dxa"/>
                                                                            <w:right w:w="0" w:type="dxa"/>
                                                                          </w:tblCellMar>
                                                                          <w:tblLook w:val="04A0" w:firstRow="1" w:lastRow="0" w:firstColumn="1" w:lastColumn="0" w:noHBand="0" w:noVBand="1"/>
                                                                        </w:tblPr>
                                                                        <w:tblGrid>
                                                                          <w:gridCol w:w="3180"/>
                                                                        </w:tblGrid>
                                                                        <w:tr w:rsidR="000E7BD9" w:rsidRPr="000E7BD9" w14:paraId="524015C1" w14:textId="77777777">
                                                                          <w:trPr>
                                                                            <w:tblCellSpacing w:w="0" w:type="dxa"/>
                                                                          </w:trPr>
                                                                          <w:tc>
                                                                            <w:tcPr>
                                                                              <w:tcW w:w="0" w:type="auto"/>
                                                                              <w:hideMark/>
                                                                            </w:tcPr>
                                                                            <w:p w14:paraId="77C4C17F" w14:textId="77777777" w:rsidR="000E7BD9" w:rsidRPr="000E7BD9" w:rsidRDefault="000E7BD9" w:rsidP="000E7BD9">
                                                                              <w:pPr>
                                                                                <w:spacing w:after="0" w:line="240" w:lineRule="auto"/>
                                                                                <w:rPr>
                                                                                  <w:rFonts w:ascii="Calibri" w:eastAsia="Times New Roman" w:hAnsi="Calibri" w:cs="Calibri"/>
                                                                                  <w:color w:val="000000"/>
                                                                                  <w:lang w:val="fr-FR" w:eastAsia="fr-FR"/>
                                                                                </w:rPr>
                                                                              </w:pPr>
                                                                              <w:r w:rsidRPr="000E7BD9">
                                                                                <w:rPr>
                                                                                  <w:rFonts w:ascii="Arial" w:eastAsia="Times New Roman" w:hAnsi="Arial" w:cs="Arial"/>
                                                                                  <w:noProof/>
                                                                                  <w:color w:val="000000"/>
                                                                                  <w:sz w:val="24"/>
                                                                                  <w:szCs w:val="24"/>
                                                                                  <w:lang w:val="fr-FR" w:eastAsia="fr-FR"/>
                                                                                </w:rPr>
                                                                                <w:drawing>
                                                                                  <wp:inline distT="0" distB="0" distL="0" distR="0" wp14:anchorId="5C0BE3D9" wp14:editId="4F30EB79">
                                                                                    <wp:extent cx="2019300" cy="219075"/>
                                                                                    <wp:effectExtent l="0" t="0" r="0" b="9525"/>
                                                                                    <wp:docPr id="3" name="Picture 3" descr="CHUBB | accen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UBB | accen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9300" cy="219075"/>
                                                                                            </a:xfrm>
                                                                                            <a:prstGeom prst="rect">
                                                                                              <a:avLst/>
                                                                                            </a:prstGeom>
                                                                                            <a:noFill/>
                                                                                            <a:ln>
                                                                                              <a:noFill/>
                                                                                            </a:ln>
                                                                                          </pic:spPr>
                                                                                        </pic:pic>
                                                                                      </a:graphicData>
                                                                                    </a:graphic>
                                                                                  </wp:inline>
                                                                                </w:drawing>
                                                                              </w:r>
                                                                            </w:p>
                                                                          </w:tc>
                                                                        </w:tr>
                                                                      </w:tbl>
                                                                      <w:p w14:paraId="7F8F6740" w14:textId="77777777" w:rsidR="000E7BD9" w:rsidRPr="000E7BD9" w:rsidRDefault="000E7BD9" w:rsidP="000E7BD9">
                                                                        <w:pPr>
                                                                          <w:spacing w:after="0" w:line="240" w:lineRule="auto"/>
                                                                          <w:rPr>
                                                                            <w:rFonts w:ascii="Times New Roman" w:eastAsia="Times New Roman" w:hAnsi="Times New Roman" w:cs="Times New Roman"/>
                                                                            <w:sz w:val="24"/>
                                                                            <w:szCs w:val="24"/>
                                                                            <w:lang w:val="fr-FR" w:eastAsia="fr-FR"/>
                                                                          </w:rPr>
                                                                        </w:pPr>
                                                                      </w:p>
                                                                    </w:tc>
                                                                  </w:tr>
                                                                  <w:tr w:rsidR="000E7BD9" w:rsidRPr="000E7BD9" w14:paraId="34BBDEEB" w14:textId="77777777">
                                                                    <w:trPr>
                                                                      <w:tblCellSpacing w:w="0" w:type="dxa"/>
                                                                      <w:jc w:val="center"/>
                                                                    </w:trPr>
                                                                    <w:tc>
                                                                      <w:tcPr>
                                                                        <w:tcW w:w="0" w:type="auto"/>
                                                                        <w:shd w:val="clear" w:color="auto" w:fill="FFFFFF"/>
                                                                        <w:hideMark/>
                                                                      </w:tcPr>
                                                                      <w:p w14:paraId="29942E2B" w14:textId="77777777" w:rsidR="000E7BD9" w:rsidRPr="000E7BD9" w:rsidRDefault="000E7BD9" w:rsidP="000E7BD9">
                                                                        <w:pPr>
                                                                          <w:spacing w:after="0" w:line="240" w:lineRule="auto"/>
                                                                          <w:jc w:val="center"/>
                                                                          <w:rPr>
                                                                            <w:rFonts w:ascii="Calibri" w:eastAsia="Times New Roman" w:hAnsi="Calibri" w:cs="Calibri"/>
                                                                            <w:color w:val="000000"/>
                                                                            <w:lang w:val="fr-FR" w:eastAsia="fr-FR"/>
                                                                          </w:rPr>
                                                                        </w:pPr>
                                                                        <w:r w:rsidRPr="000E7BD9">
                                                                          <w:rPr>
                                                                            <w:rFonts w:ascii="Arial" w:eastAsia="Times New Roman" w:hAnsi="Arial" w:cs="Arial"/>
                                                                            <w:noProof/>
                                                                            <w:color w:val="000000"/>
                                                                            <w:sz w:val="24"/>
                                                                            <w:szCs w:val="24"/>
                                                                            <w:lang w:val="fr-FR" w:eastAsia="fr-FR"/>
                                                                          </w:rPr>
                                                                          <w:drawing>
                                                                            <wp:inline distT="0" distB="0" distL="0" distR="0" wp14:anchorId="22C67386" wp14:editId="324AAB1B">
                                                                              <wp:extent cx="4762500" cy="2286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2286000"/>
                                                                                      </a:xfrm>
                                                                                      <a:prstGeom prst="rect">
                                                                                        <a:avLst/>
                                                                                      </a:prstGeom>
                                                                                      <a:noFill/>
                                                                                      <a:ln>
                                                                                        <a:noFill/>
                                                                                      </a:ln>
                                                                                    </pic:spPr>
                                                                                  </pic:pic>
                                                                                </a:graphicData>
                                                                              </a:graphic>
                                                                            </wp:inline>
                                                                          </w:drawing>
                                                                        </w:r>
                                                                      </w:p>
                                                                    </w:tc>
                                                                  </w:tr>
                                                                  <w:tr w:rsidR="000E7BD9" w:rsidRPr="000E7BD9" w14:paraId="619BA104" w14:textId="77777777">
                                                                    <w:trPr>
                                                                      <w:tblCellSpacing w:w="0" w:type="dxa"/>
                                                                      <w:jc w:val="center"/>
                                                                    </w:trPr>
                                                                    <w:tc>
                                                                      <w:tcPr>
                                                                        <w:tcW w:w="0" w:type="auto"/>
                                                                        <w:shd w:val="clear" w:color="auto" w:fill="FFFFFF"/>
                                                                        <w:tcMar>
                                                                          <w:top w:w="450" w:type="dxa"/>
                                                                          <w:left w:w="450" w:type="dxa"/>
                                                                          <w:bottom w:w="450" w:type="dxa"/>
                                                                          <w:right w:w="450" w:type="dxa"/>
                                                                        </w:tcMar>
                                                                        <w:hideMark/>
                                                                      </w:tcPr>
                                                                      <w:tbl>
                                                                        <w:tblPr>
                                                                          <w:tblW w:w="5000" w:type="pct"/>
                                                                          <w:jc w:val="center"/>
                                                                          <w:tblCellSpacing w:w="0" w:type="dxa"/>
                                                                          <w:tblCellMar>
                                                                            <w:left w:w="0" w:type="dxa"/>
                                                                            <w:right w:w="0" w:type="dxa"/>
                                                                          </w:tblCellMar>
                                                                          <w:tblLook w:val="04A0" w:firstRow="1" w:lastRow="0" w:firstColumn="1" w:lastColumn="0" w:noHBand="0" w:noVBand="1"/>
                                                                        </w:tblPr>
                                                                        <w:tblGrid>
                                                                          <w:gridCol w:w="6600"/>
                                                                        </w:tblGrid>
                                                                        <w:tr w:rsidR="000E7BD9" w:rsidRPr="00E6773D" w14:paraId="5AC320ED" w14:textId="77777777">
                                                                          <w:trPr>
                                                                            <w:tblCellSpacing w:w="0" w:type="dxa"/>
                                                                            <w:jc w:val="center"/>
                                                                          </w:trPr>
                                                                          <w:tc>
                                                                            <w:tcPr>
                                                                              <w:tcW w:w="0" w:type="auto"/>
                                                                              <w:tcMar>
                                                                                <w:top w:w="0" w:type="dxa"/>
                                                                                <w:left w:w="225" w:type="dxa"/>
                                                                                <w:bottom w:w="0" w:type="dxa"/>
                                                                                <w:right w:w="225" w:type="dxa"/>
                                                                              </w:tcMar>
                                                                              <w:hideMark/>
                                                                            </w:tcPr>
                                                                            <w:p w14:paraId="2663B929" w14:textId="77777777" w:rsidR="000E7BD9" w:rsidRPr="000E7BD9" w:rsidRDefault="000E7BD9" w:rsidP="000E7BD9">
                                                                              <w:pPr>
                                                                                <w:spacing w:after="225" w:line="390" w:lineRule="atLeast"/>
                                                                                <w:jc w:val="center"/>
                                                                                <w:outlineLvl w:val="0"/>
                                                                                <w:rPr>
                                                                                  <w:rFonts w:ascii="Calibri" w:eastAsia="Times New Roman" w:hAnsi="Calibri" w:cs="Calibri"/>
                                                                                  <w:b/>
                                                                                  <w:bCs/>
                                                                                  <w:color w:val="000000"/>
                                                                                  <w:kern w:val="36"/>
                                                                                  <w:sz w:val="48"/>
                                                                                  <w:szCs w:val="48"/>
                                                                                  <w:lang w:val="fr-FR" w:eastAsia="fr-FR"/>
                                                                                </w:rPr>
                                                                              </w:pPr>
                                                                              <w:r w:rsidRPr="000E7BD9">
                                                                                <w:rPr>
                                                                                  <w:rFonts w:ascii="Georgia" w:eastAsia="Times New Roman" w:hAnsi="Georgia" w:cs="Calibri"/>
                                                                                  <w:color w:val="000000"/>
                                                                                  <w:kern w:val="36"/>
                                                                                  <w:sz w:val="33"/>
                                                                                  <w:szCs w:val="33"/>
                                                                                  <w:lang w:val="fr-FR" w:eastAsia="fr-FR"/>
                                                                                </w:rPr>
                                                                                <w:t>Assurez-vous que votre entreprise est bien protégée des risques liés au numérique.</w:t>
                                                                              </w:r>
                                                                            </w:p>
                                                                          </w:tc>
                                                                        </w:tr>
                                                                        <w:tr w:rsidR="000E7BD9" w:rsidRPr="00E6773D" w14:paraId="5C8424ED" w14:textId="77777777">
                                                                          <w:trPr>
                                                                            <w:tblCellSpacing w:w="0" w:type="dxa"/>
                                                                            <w:jc w:val="center"/>
                                                                          </w:trPr>
                                                                          <w:tc>
                                                                            <w:tcPr>
                                                                              <w:tcW w:w="0" w:type="auto"/>
                                                                              <w:tcMar>
                                                                                <w:top w:w="0" w:type="dxa"/>
                                                                                <w:left w:w="225" w:type="dxa"/>
                                                                                <w:bottom w:w="0" w:type="dxa"/>
                                                                                <w:right w:w="225" w:type="dxa"/>
                                                                              </w:tcMar>
                                                                              <w:hideMark/>
                                                                            </w:tcPr>
                                                                            <w:p w14:paraId="0AD3056F" w14:textId="04FCEEF5" w:rsidR="000E7BD9" w:rsidRPr="000E7BD9" w:rsidRDefault="000E7BD9" w:rsidP="000E7BD9">
                                                                              <w:pPr>
                                                                                <w:spacing w:after="0" w:line="330" w:lineRule="atLeast"/>
                                                                                <w:jc w:val="center"/>
                                                                                <w:rPr>
                                                                                  <w:rFonts w:ascii="Calibri" w:eastAsia="Times New Roman" w:hAnsi="Calibri" w:cs="Calibri"/>
                                                                                  <w:color w:val="000000"/>
                                                                                  <w:lang w:val="fr-FR" w:eastAsia="fr-FR"/>
                                                                                </w:rPr>
                                                                              </w:pPr>
                                                                              <w:r w:rsidRPr="000E7BD9">
                                                                                <w:rPr>
                                                                                  <w:rFonts w:ascii="Georgia" w:eastAsia="Times New Roman" w:hAnsi="Georgia" w:cs="Calibri"/>
                                                                                  <w:color w:val="000000"/>
                                                                                  <w:sz w:val="24"/>
                                                                                  <w:szCs w:val="24"/>
                                                                                  <w:lang w:val="fr-FR" w:eastAsia="fr-FR"/>
                                                                                </w:rPr>
                                                                                <w:t>Une nouvelle enquête de Chubb et d'Accenture étudie</w:t>
                                                                              </w:r>
                                                                              <w:r w:rsidRPr="000E7BD9">
                                                                                <w:rPr>
                                                                                  <w:rFonts w:ascii="Georgia" w:eastAsia="Times New Roman" w:hAnsi="Georgia" w:cs="Calibri"/>
                                                                                  <w:color w:val="000000"/>
                                                                                  <w:sz w:val="24"/>
                                                                                  <w:szCs w:val="24"/>
                                                                                  <w:lang w:val="fr-FR" w:eastAsia="fr-FR"/>
                                                                                </w:rPr>
                                                                                <w:br/>
                                                                                <w:t>les conséquences de la digitalisation des PME et</w:t>
                                                                              </w:r>
                                                                              <w:r w:rsidRPr="000E7BD9">
                                                                                <w:rPr>
                                                                                  <w:rFonts w:ascii="Georgia" w:eastAsia="Times New Roman" w:hAnsi="Georgia" w:cs="Calibri"/>
                                                                                  <w:color w:val="000000"/>
                                                                                  <w:sz w:val="24"/>
                                                                                  <w:szCs w:val="24"/>
                                                                                  <w:lang w:val="fr-FR" w:eastAsia="fr-FR"/>
                                                                                </w:rPr>
                                                                                <w:br/>
                                                                                <w:t xml:space="preserve">les risques qui en </w:t>
                                                                              </w:r>
                                                                              <w:r w:rsidR="00E6773D" w:rsidRPr="000E7BD9">
                                                                                <w:rPr>
                                                                                  <w:rFonts w:ascii="Georgia" w:eastAsia="Times New Roman" w:hAnsi="Georgia" w:cs="Calibri"/>
                                                                                  <w:color w:val="000000"/>
                                                                                  <w:sz w:val="24"/>
                                                                                  <w:szCs w:val="24"/>
                                                                                  <w:lang w:val="fr-FR" w:eastAsia="fr-FR"/>
                                                                                </w:rPr>
                                                                                <w:t>résultent. *</w:t>
                                                                              </w:r>
                                                                            </w:p>
                                                                          </w:tc>
                                                                        </w:tr>
                                                                        <w:tr w:rsidR="000E7BD9" w:rsidRPr="000E7BD9" w14:paraId="394F0591" w14:textId="77777777">
                                                                          <w:trPr>
                                                                            <w:tblCellSpacing w:w="0" w:type="dxa"/>
                                                                            <w:jc w:val="center"/>
                                                                          </w:trPr>
                                                                          <w:tc>
                                                                            <w:tcPr>
                                                                              <w:tcW w:w="0" w:type="auto"/>
                                                                              <w:tcMar>
                                                                                <w:top w:w="300" w:type="dxa"/>
                                                                                <w:left w:w="0" w:type="dxa"/>
                                                                                <w:bottom w:w="450" w:type="dxa"/>
                                                                                <w:right w:w="0" w:type="dxa"/>
                                                                              </w:tcMar>
                                                                              <w:hideMark/>
                                                                            </w:tcPr>
                                                                            <w:p w14:paraId="54897B60" w14:textId="77777777" w:rsidR="000E7BD9" w:rsidRPr="000E7BD9" w:rsidRDefault="000E7BD9" w:rsidP="000E7BD9">
                                                                              <w:pPr>
                                                                                <w:spacing w:after="0" w:line="240" w:lineRule="auto"/>
                                                                                <w:jc w:val="center"/>
                                                                                <w:rPr>
                                                                                  <w:rFonts w:ascii="Calibri" w:eastAsia="Times New Roman" w:hAnsi="Calibri" w:cs="Calibri"/>
                                                                                  <w:color w:val="000000"/>
                                                                                  <w:lang w:val="fr-FR" w:eastAsia="fr-FR"/>
                                                                                </w:rPr>
                                                                              </w:pPr>
                                                                              <w:r w:rsidRPr="000E7BD9">
                                                                                <w:rPr>
                                                                                  <w:rFonts w:ascii="Arial" w:eastAsia="Times New Roman" w:hAnsi="Arial" w:cs="Arial"/>
                                                                                  <w:noProof/>
                                                                                  <w:color w:val="150F96"/>
                                                                                  <w:sz w:val="24"/>
                                                                                  <w:szCs w:val="24"/>
                                                                                  <w:lang w:val="fr-FR" w:eastAsia="fr-FR"/>
                                                                                </w:rPr>
                                                                                <w:drawing>
                                                                                  <wp:inline distT="0" distB="0" distL="0" distR="0" wp14:anchorId="7592F2F6" wp14:editId="217FC480">
                                                                                    <wp:extent cx="1590675" cy="438150"/>
                                                                                    <wp:effectExtent l="0" t="0" r="9525" b="0"/>
                                                                                    <wp:docPr id="1" name="Picture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0675" cy="438150"/>
                                                                                            </a:xfrm>
                                                                                            <a:prstGeom prst="rect">
                                                                                              <a:avLst/>
                                                                                            </a:prstGeom>
                                                                                            <a:noFill/>
                                                                                            <a:ln>
                                                                                              <a:noFill/>
                                                                                            </a:ln>
                                                                                          </pic:spPr>
                                                                                        </pic:pic>
                                                                                      </a:graphicData>
                                                                                    </a:graphic>
                                                                                  </wp:inline>
                                                                                </w:drawing>
                                                                              </w:r>
                                                                            </w:p>
                                                                          </w:tc>
                                                                        </w:tr>
                                                                        <w:tr w:rsidR="000E7BD9" w:rsidRPr="000E7BD9" w14:paraId="00601AC5" w14:textId="77777777">
                                                                          <w:trPr>
                                                                            <w:tblCellSpacing w:w="0" w:type="dxa"/>
                                                                            <w:jc w:val="center"/>
                                                                          </w:trPr>
                                                                          <w:tc>
                                                                            <w:tcPr>
                                                                              <w:tcW w:w="0" w:type="auto"/>
                                                                              <w:tcBorders>
                                                                                <w:top w:val="single" w:sz="18" w:space="0" w:color="150F96"/>
                                                                                <w:left w:val="nil"/>
                                                                                <w:bottom w:val="nil"/>
                                                                                <w:right w:val="nil"/>
                                                                              </w:tcBorders>
                                                                              <w:shd w:val="clear" w:color="auto" w:fill="F4F4F4"/>
                                                                              <w:tcMar>
                                                                                <w:top w:w="450" w:type="dxa"/>
                                                                                <w:left w:w="300" w:type="dxa"/>
                                                                                <w:bottom w:w="450" w:type="dxa"/>
                                                                                <w:right w:w="300" w:type="dxa"/>
                                                                              </w:tcMar>
                                                                              <w:hideMark/>
                                                                            </w:tcPr>
                                                                            <w:tbl>
                                                                              <w:tblPr>
                                                                                <w:tblW w:w="5000" w:type="pct"/>
                                                                                <w:jc w:val="center"/>
                                                                                <w:tblCellSpacing w:w="0" w:type="dxa"/>
                                                                                <w:tblCellMar>
                                                                                  <w:left w:w="0" w:type="dxa"/>
                                                                                  <w:right w:w="0" w:type="dxa"/>
                                                                                </w:tblCellMar>
                                                                                <w:tblLook w:val="04A0" w:firstRow="1" w:lastRow="0" w:firstColumn="1" w:lastColumn="0" w:noHBand="0" w:noVBand="1"/>
                                                                              </w:tblPr>
                                                                              <w:tblGrid>
                                                                                <w:gridCol w:w="6000"/>
                                                                              </w:tblGrid>
                                                                              <w:tr w:rsidR="000E7BD9" w:rsidRPr="00E6773D" w14:paraId="263F6ED7" w14:textId="77777777">
                                                                                <w:trPr>
                                                                                  <w:tblCellSpacing w:w="0" w:type="dxa"/>
                                                                                  <w:jc w:val="center"/>
                                                                                </w:trPr>
                                                                                <w:tc>
                                                                                  <w:tcPr>
                                                                                    <w:tcW w:w="0" w:type="auto"/>
                                                                                    <w:vAlign w:val="center"/>
                                                                                    <w:hideMark/>
                                                                                  </w:tcPr>
                                                                                  <w:p w14:paraId="27955089" w14:textId="77777777" w:rsidR="000E7BD9" w:rsidRPr="000E7BD9" w:rsidRDefault="000E7BD9" w:rsidP="000E7BD9">
                                                                                    <w:pPr>
                                                                                      <w:spacing w:after="300" w:line="330" w:lineRule="atLeast"/>
                                                                                      <w:jc w:val="center"/>
                                                                                      <w:rPr>
                                                                                        <w:rFonts w:ascii="Calibri" w:eastAsia="Times New Roman" w:hAnsi="Calibri" w:cs="Calibri"/>
                                                                                        <w:color w:val="000000"/>
                                                                                        <w:lang w:val="fr-FR" w:eastAsia="fr-FR"/>
                                                                                      </w:rPr>
                                                                                    </w:pPr>
                                                                                    <w:r w:rsidRPr="000E7BD9">
                                                                                      <w:rPr>
                                                                                        <w:rFonts w:ascii="Georgia" w:eastAsia="Times New Roman" w:hAnsi="Georgia" w:cs="Calibri"/>
                                                                                        <w:color w:val="000000"/>
                                                                                        <w:sz w:val="24"/>
                                                                                        <w:szCs w:val="24"/>
                                                                                        <w:lang w:val="fr-FR" w:eastAsia="fr-FR"/>
                                                                                      </w:rPr>
                                                                                      <w:t>Contactez [</w:t>
                                                                                    </w:r>
                                                                                    <w:r w:rsidRPr="000E7BD9">
                                                                                      <w:rPr>
                                                                                        <w:rFonts w:ascii="Georgia" w:eastAsia="Times New Roman" w:hAnsi="Georgia" w:cs="Calibri"/>
                                                                                        <w:color w:val="E74C3C"/>
                                                                                        <w:sz w:val="24"/>
                                                                                        <w:szCs w:val="24"/>
                                                                                        <w:lang w:val="fr-FR" w:eastAsia="fr-FR"/>
                                                                                      </w:rPr>
                                                                                      <w:t>Nom </w:t>
                                                                                    </w:r>
                                                                                    <w:r w:rsidRPr="000E7BD9">
                                                                                      <w:rPr>
                                                                                        <w:rFonts w:ascii="Georgia" w:eastAsia="Times New Roman" w:hAnsi="Georgia" w:cs="Calibri"/>
                                                                                        <w:color w:val="000000"/>
                                                                                        <w:sz w:val="24"/>
                                                                                        <w:szCs w:val="24"/>
                                                                                        <w:lang w:val="fr-FR" w:eastAsia="fr-FR"/>
                                                                                      </w:rPr>
                                                                                      <w:t>du courtier] du cabinet [</w:t>
                                                                                    </w:r>
                                                                                    <w:r w:rsidRPr="000E7BD9">
                                                                                      <w:rPr>
                                                                                        <w:rFonts w:ascii="Georgia" w:eastAsia="Times New Roman" w:hAnsi="Georgia" w:cs="Calibri"/>
                                                                                        <w:color w:val="E74C3C"/>
                                                                                        <w:sz w:val="24"/>
                                                                                        <w:szCs w:val="24"/>
                                                                                        <w:lang w:val="fr-FR" w:eastAsia="fr-FR"/>
                                                                                      </w:rPr>
                                                                                      <w:t>Cabinet</w:t>
                                                                                    </w:r>
                                                                                    <w:r w:rsidRPr="000E7BD9">
                                                                                      <w:rPr>
                                                                                        <w:rFonts w:ascii="Georgia" w:eastAsia="Times New Roman" w:hAnsi="Georgia" w:cs="Calibri"/>
                                                                                        <w:color w:val="000000"/>
                                                                                        <w:sz w:val="24"/>
                                                                                        <w:szCs w:val="24"/>
                                                                                        <w:lang w:val="fr-FR" w:eastAsia="fr-FR"/>
                                                                                      </w:rPr>
                                                                                      <w:t>]</w:t>
                                                                                    </w:r>
                                                                                    <w:r w:rsidRPr="000E7BD9">
                                                                                      <w:rPr>
                                                                                        <w:rFonts w:ascii="Georgia" w:eastAsia="Times New Roman" w:hAnsi="Georgia" w:cs="Calibri"/>
                                                                                        <w:color w:val="000000"/>
                                                                                        <w:sz w:val="24"/>
                                                                                        <w:szCs w:val="24"/>
                                                                                        <w:lang w:val="fr-FR" w:eastAsia="fr-FR"/>
                                                                                      </w:rPr>
                                                                                      <w:br/>
                                                                                      <w:t>pour étudier vos risques et</w:t>
                                                                                    </w:r>
                                                                                    <w:r w:rsidRPr="000E7BD9">
                                                                                      <w:rPr>
                                                                                        <w:rFonts w:ascii="Georgia" w:eastAsia="Times New Roman" w:hAnsi="Georgia" w:cs="Calibri"/>
                                                                                        <w:color w:val="000000"/>
                                                                                        <w:sz w:val="24"/>
                                                                                        <w:szCs w:val="24"/>
                                                                                        <w:lang w:val="fr-FR" w:eastAsia="fr-FR"/>
                                                                                      </w:rPr>
                                                                                      <w:br/>
                                                                                      <w:t>discuter des solutions pour vous protéger.</w:t>
                                                                                    </w:r>
                                                                                  </w:p>
                                                                                </w:tc>
                                                                              </w:tr>
                                                                              <w:tr w:rsidR="000E7BD9" w:rsidRPr="000E7BD9" w14:paraId="13BB9E68" w14:textId="77777777">
                                                                                <w:trPr>
                                                                                  <w:tblCellSpacing w:w="0" w:type="dxa"/>
                                                                                  <w:jc w:val="center"/>
                                                                                </w:trPr>
                                                                                <w:tc>
                                                                                  <w:tcPr>
                                                                                    <w:tcW w:w="0" w:type="auto"/>
                                                                                    <w:tcMar>
                                                                                      <w:top w:w="0" w:type="dxa"/>
                                                                                      <w:left w:w="0" w:type="dxa"/>
                                                                                      <w:bottom w:w="150" w:type="dxa"/>
                                                                                      <w:right w:w="0" w:type="dxa"/>
                                                                                    </w:tcMar>
                                                                                    <w:vAlign w:val="center"/>
                                                                                    <w:hideMark/>
                                                                                  </w:tcPr>
                                                                                  <w:p w14:paraId="6A8BE420" w14:textId="77777777" w:rsidR="000E7BD9" w:rsidRPr="000E7BD9" w:rsidRDefault="00E6773D" w:rsidP="000E7BD9">
                                                                                    <w:pPr>
                                                                                      <w:spacing w:after="0" w:line="240" w:lineRule="auto"/>
                                                                                      <w:jc w:val="center"/>
                                                                                      <w:rPr>
                                                                                        <w:rFonts w:ascii="Calibri" w:eastAsia="Times New Roman" w:hAnsi="Calibri" w:cs="Calibri"/>
                                                                                        <w:color w:val="000000"/>
                                                                                        <w:lang w:val="fr-FR" w:eastAsia="fr-FR"/>
                                                                                      </w:rPr>
                                                                                    </w:pPr>
                                                                                    <w:hyperlink r:id="rId11" w:tgtFrame="_blank" w:history="1">
                                                                                      <w:r w:rsidR="000E7BD9" w:rsidRPr="000E7BD9">
                                                                                        <w:rPr>
                                                                                          <w:rFonts w:ascii="Georgia" w:eastAsia="Times New Roman" w:hAnsi="Georgia" w:cs="Calibri"/>
                                                                                          <w:color w:val="150F96"/>
                                                                                          <w:sz w:val="27"/>
                                                                                          <w:szCs w:val="27"/>
                                                                                          <w:u w:val="single"/>
                                                                                          <w:lang w:val="fr-FR" w:eastAsia="fr-FR"/>
                                                                                        </w:rPr>
                                                                                        <w:t>email@</w:t>
                                                                                      </w:r>
                                                                                      <w:r w:rsidR="000E7BD9" w:rsidRPr="000E7BD9">
                                                                                        <w:rPr>
                                                                                          <w:rFonts w:ascii="Georgia" w:eastAsia="Times New Roman" w:hAnsi="Georgia" w:cs="Calibri"/>
                                                                                          <w:color w:val="E74C3C"/>
                                                                                          <w:sz w:val="27"/>
                                                                                          <w:szCs w:val="27"/>
                                                                                          <w:u w:val="single"/>
                                                                                          <w:lang w:val="fr-FR" w:eastAsia="fr-FR"/>
                                                                                        </w:rPr>
                                                                                        <w:t>cabinet</w:t>
                                                                                      </w:r>
                                                                                      <w:r w:rsidR="000E7BD9" w:rsidRPr="000E7BD9">
                                                                                        <w:rPr>
                                                                                          <w:rFonts w:ascii="Georgia" w:eastAsia="Times New Roman" w:hAnsi="Georgia" w:cs="Calibri"/>
                                                                                          <w:color w:val="150F96"/>
                                                                                          <w:sz w:val="27"/>
                                                                                          <w:szCs w:val="27"/>
                                                                                          <w:u w:val="single"/>
                                                                                          <w:lang w:val="fr-FR" w:eastAsia="fr-FR"/>
                                                                                        </w:rPr>
                                                                                        <w:t>.com</w:t>
                                                                                      </w:r>
                                                                                    </w:hyperlink>
                                                                                  </w:p>
                                                                                </w:tc>
                                                                              </w:tr>
                                                                              <w:tr w:rsidR="000E7BD9" w:rsidRPr="000E7BD9" w14:paraId="0D16B268" w14:textId="77777777">
                                                                                <w:trPr>
                                                                                  <w:tblCellSpacing w:w="0" w:type="dxa"/>
                                                                                  <w:jc w:val="center"/>
                                                                                </w:trPr>
                                                                                <w:tc>
                                                                                  <w:tcPr>
                                                                                    <w:tcW w:w="0" w:type="auto"/>
                                                                                    <w:vAlign w:val="center"/>
                                                                                    <w:hideMark/>
                                                                                  </w:tcPr>
                                                                                  <w:p w14:paraId="1FB8BC26" w14:textId="77777777" w:rsidR="000E7BD9" w:rsidRPr="000E7BD9" w:rsidRDefault="000E7BD9" w:rsidP="000E7BD9">
                                                                                    <w:pPr>
                                                                                      <w:spacing w:after="0" w:line="240" w:lineRule="auto"/>
                                                                                      <w:jc w:val="center"/>
                                                                                      <w:rPr>
                                                                                        <w:rFonts w:ascii="Calibri" w:eastAsia="Times New Roman" w:hAnsi="Calibri" w:cs="Calibri"/>
                                                                                        <w:color w:val="000000"/>
                                                                                        <w:lang w:val="fr-FR" w:eastAsia="fr-FR"/>
                                                                                      </w:rPr>
                                                                                    </w:pPr>
                                                                                    <w:r w:rsidRPr="000E7BD9">
                                                                                      <w:rPr>
                                                                                        <w:rFonts w:ascii="Georgia" w:eastAsia="Times New Roman" w:hAnsi="Georgia" w:cs="Calibri"/>
                                                                                        <w:color w:val="000000"/>
                                                                                        <w:sz w:val="24"/>
                                                                                        <w:szCs w:val="24"/>
                                                                                        <w:lang w:val="fr-FR" w:eastAsia="fr-FR"/>
                                                                                      </w:rPr>
                                                                                      <w:t>66 66 66 </w:t>
                                                                                    </w:r>
                                                                                    <w:r w:rsidRPr="000E7BD9">
                                                                                      <w:rPr>
                                                                                        <w:rFonts w:ascii="Georgia" w:eastAsia="Times New Roman" w:hAnsi="Georgia" w:cs="Calibri"/>
                                                                                        <w:color w:val="E74C3C"/>
                                                                                        <w:sz w:val="24"/>
                                                                                        <w:szCs w:val="24"/>
                                                                                        <w:lang w:val="fr-FR" w:eastAsia="fr-FR"/>
                                                                                      </w:rPr>
                                                                                      <w:t>66</w:t>
                                                                                    </w:r>
                                                                                  </w:p>
                                                                                </w:tc>
                                                                              </w:tr>
                                                                            </w:tbl>
                                                                            <w:p w14:paraId="3AC706E4" w14:textId="77777777" w:rsidR="000E7BD9" w:rsidRPr="000E7BD9" w:rsidRDefault="000E7BD9" w:rsidP="000E7BD9">
                                                                              <w:pPr>
                                                                                <w:spacing w:after="0" w:line="240" w:lineRule="auto"/>
                                                                                <w:jc w:val="center"/>
                                                                                <w:rPr>
                                                                                  <w:rFonts w:ascii="Times New Roman" w:eastAsia="Times New Roman" w:hAnsi="Times New Roman" w:cs="Times New Roman"/>
                                                                                  <w:sz w:val="24"/>
                                                                                  <w:szCs w:val="24"/>
                                                                                  <w:lang w:val="fr-FR" w:eastAsia="fr-FR"/>
                                                                                </w:rPr>
                                                                              </w:pPr>
                                                                            </w:p>
                                                                          </w:tc>
                                                                        </w:tr>
                                                                      </w:tbl>
                                                                      <w:p w14:paraId="01EFA50D" w14:textId="77777777" w:rsidR="000E7BD9" w:rsidRPr="000E7BD9" w:rsidRDefault="000E7BD9" w:rsidP="000E7BD9">
                                                                        <w:pPr>
                                                                          <w:spacing w:after="0" w:line="240" w:lineRule="auto"/>
                                                                          <w:jc w:val="center"/>
                                                                          <w:rPr>
                                                                            <w:rFonts w:ascii="Times New Roman" w:eastAsia="Times New Roman" w:hAnsi="Times New Roman" w:cs="Times New Roman"/>
                                                                            <w:sz w:val="24"/>
                                                                            <w:szCs w:val="24"/>
                                                                            <w:lang w:val="fr-FR" w:eastAsia="fr-FR"/>
                                                                          </w:rPr>
                                                                        </w:pPr>
                                                                      </w:p>
                                                                    </w:tc>
                                                                  </w:tr>
                                                                  <w:tr w:rsidR="000E7BD9" w:rsidRPr="000E7BD9" w14:paraId="5765B26F" w14:textId="77777777">
                                                                    <w:trPr>
                                                                      <w:tblCellSpacing w:w="0" w:type="dxa"/>
                                                                      <w:jc w:val="center"/>
                                                                    </w:trPr>
                                                                    <w:tc>
                                                                      <w:tcPr>
                                                                        <w:tcW w:w="0" w:type="auto"/>
                                                                        <w:shd w:val="clear" w:color="auto" w:fill="F4F4F4"/>
                                                                        <w:tcMar>
                                                                          <w:top w:w="450" w:type="dxa"/>
                                                                          <w:left w:w="450" w:type="dxa"/>
                                                                          <w:bottom w:w="450" w:type="dxa"/>
                                                                          <w:right w:w="450" w:type="dxa"/>
                                                                        </w:tcMar>
                                                                        <w:hideMark/>
                                                                      </w:tcPr>
                                                                      <w:tbl>
                                                                        <w:tblPr>
                                                                          <w:tblW w:w="5000" w:type="pct"/>
                                                                          <w:jc w:val="center"/>
                                                                          <w:tblCellSpacing w:w="0" w:type="dxa"/>
                                                                          <w:tblCellMar>
                                                                            <w:left w:w="0" w:type="dxa"/>
                                                                            <w:right w:w="0" w:type="dxa"/>
                                                                          </w:tblCellMar>
                                                                          <w:tblLook w:val="04A0" w:firstRow="1" w:lastRow="0" w:firstColumn="1" w:lastColumn="0" w:noHBand="0" w:noVBand="1"/>
                                                                        </w:tblPr>
                                                                        <w:tblGrid>
                                                                          <w:gridCol w:w="6600"/>
                                                                        </w:tblGrid>
                                                                        <w:tr w:rsidR="000E7BD9" w:rsidRPr="000E7BD9" w14:paraId="15DB8EC0" w14:textId="77777777">
                                                                          <w:trPr>
                                                                            <w:tblCellSpacing w:w="0" w:type="dxa"/>
                                                                            <w:jc w:val="center"/>
                                                                          </w:trPr>
                                                                          <w:tc>
                                                                            <w:tcPr>
                                                                              <w:tcW w:w="0" w:type="auto"/>
                                                                              <w:vAlign w:val="center"/>
                                                                              <w:hideMark/>
                                                                            </w:tcPr>
                                                                            <w:p w14:paraId="2A7CEEA2" w14:textId="6144064B" w:rsidR="000E7BD9" w:rsidRPr="000E7BD9" w:rsidRDefault="000E7BD9" w:rsidP="000E7BD9">
                                                                              <w:pPr>
                                                                                <w:spacing w:after="0" w:line="210" w:lineRule="atLeast"/>
                                                                                <w:rPr>
                                                                                  <w:rFonts w:ascii="Calibri" w:eastAsia="Times New Roman" w:hAnsi="Calibri" w:cs="Calibri"/>
                                                                                  <w:color w:val="000000"/>
                                                                                  <w:lang w:val="fr-FR" w:eastAsia="fr-FR"/>
                                                                                </w:rPr>
                                                                              </w:pPr>
                                                                              <w:r w:rsidRPr="000E7BD9">
                                                                                <w:rPr>
                                                                                  <w:rFonts w:ascii="Georgia" w:eastAsia="Times New Roman" w:hAnsi="Georgia" w:cs="Calibri"/>
                                                                                  <w:color w:val="000000"/>
                                                                                  <w:sz w:val="18"/>
                                                                                  <w:szCs w:val="18"/>
                                                                                  <w:lang w:val="fr-FR" w:eastAsia="fr-FR"/>
                                                                                </w:rPr>
                                                                                <w:lastRenderedPageBreak/>
                                                                                <w:t>* En 2020, Chubb et Accenture ont interrogé 1,350 dirigeants de petites et moyennes entreprises à travers le monde, dont 150 en France. L'enquête portait sur les tendances liées à la digitalisation.</w:t>
                                                                              </w:r>
                                                                              <w:r w:rsidRPr="000E7BD9">
                                                                                <w:rPr>
                                                                                  <w:rFonts w:ascii="Georgia" w:eastAsia="Times New Roman" w:hAnsi="Georgia" w:cs="Calibri"/>
                                                                                  <w:color w:val="000000"/>
                                                                                  <w:sz w:val="18"/>
                                                                                  <w:szCs w:val="18"/>
                                                                                  <w:lang w:val="fr-FR" w:eastAsia="fr-FR"/>
                                                                                </w:rPr>
                                                                                <w:br/>
                                                                              </w:r>
                                                                              <w:r w:rsidRPr="000E7BD9">
                                                                                <w:rPr>
                                                                                  <w:rFonts w:ascii="Georgia" w:eastAsia="Times New Roman" w:hAnsi="Georgia" w:cs="Calibri"/>
                                                                                  <w:color w:val="000000"/>
                                                                                  <w:sz w:val="18"/>
                                                                                  <w:szCs w:val="18"/>
                                                                                  <w:lang w:val="fr-FR" w:eastAsia="fr-FR"/>
                                                                                </w:rPr>
                                                                                <w:br/>
                                                                                <w:t>[</w:t>
                                                                              </w:r>
                                                                              <w:r w:rsidRPr="000E7BD9">
                                                                                <w:rPr>
                                                                                  <w:rFonts w:ascii="Georgia" w:eastAsia="Times New Roman" w:hAnsi="Georgia" w:cs="Calibri"/>
                                                                                  <w:color w:val="E74C3C"/>
                                                                                  <w:sz w:val="18"/>
                                                                                  <w:szCs w:val="18"/>
                                                                                  <w:lang w:val="fr-FR" w:eastAsia="fr-FR"/>
                                                                                </w:rPr>
                                                                                <w:t>Ajouter vos mentions légales et un lien de désinscription</w:t>
                                                                              </w:r>
                                                                              <w:r w:rsidRPr="000E7BD9">
                                                                                <w:rPr>
                                                                                  <w:rFonts w:ascii="Georgia" w:eastAsia="Times New Roman" w:hAnsi="Georgia" w:cs="Calibri"/>
                                                                                  <w:color w:val="000000"/>
                                                                                  <w:sz w:val="18"/>
                                                                                  <w:szCs w:val="18"/>
                                                                                  <w:lang w:val="fr-FR" w:eastAsia="fr-FR"/>
                                                                                </w:rPr>
                                                                                <w:t>]</w:t>
                                                                              </w:r>
                                                                              <w:r w:rsidRPr="000E7BD9">
                                                                                <w:rPr>
                                                                                  <w:rFonts w:ascii="Georgia" w:eastAsia="Times New Roman" w:hAnsi="Georgia" w:cs="Calibri"/>
                                                                                  <w:color w:val="000000"/>
                                                                                  <w:sz w:val="18"/>
                                                                                  <w:szCs w:val="18"/>
                                                                                  <w:lang w:val="fr-FR" w:eastAsia="fr-FR"/>
                                                                                </w:rPr>
                                                                                <w:br/>
                                                                              </w:r>
                                                                              <w:r w:rsidRPr="000E7BD9">
                                                                                <w:rPr>
                                                                                  <w:rFonts w:ascii="Georgia" w:eastAsia="Times New Roman" w:hAnsi="Georgia" w:cs="Calibri"/>
                                                                                  <w:color w:val="000000"/>
                                                                                  <w:sz w:val="18"/>
                                                                                  <w:szCs w:val="18"/>
                                                                                  <w:lang w:val="fr-FR" w:eastAsia="fr-FR"/>
                                                                                </w:rPr>
                                                                                <w:br/>
                                                                                <w:t>Ceci est un message promotionnel envoyé au nom de l'agence ou de la société de courtage.</w:t>
                                                                              </w:r>
                                                                              <w:r w:rsidRPr="000E7BD9">
                                                                                <w:rPr>
                                                                                  <w:rFonts w:ascii="Georgia" w:eastAsia="Times New Roman" w:hAnsi="Georgia" w:cs="Calibri"/>
                                                                                  <w:color w:val="000000"/>
                                                                                  <w:sz w:val="18"/>
                                                                                  <w:szCs w:val="18"/>
                                                                                  <w:lang w:val="fr-FR" w:eastAsia="fr-FR"/>
                                                                                </w:rPr>
                                                                                <w:br/>
                                                                              </w:r>
                                                                              <w:r w:rsidRPr="000E7BD9">
                                                                                <w:rPr>
                                                                                  <w:rFonts w:ascii="Georgia" w:eastAsia="Times New Roman" w:hAnsi="Georgia" w:cs="Calibri"/>
                                                                                  <w:color w:val="000000"/>
                                                                                  <w:sz w:val="18"/>
                                                                                  <w:szCs w:val="18"/>
                                                                                  <w:lang w:val="fr-FR" w:eastAsia="fr-FR"/>
                                                                                </w:rPr>
                                                                                <w:br/>
                                                                                <w:t>Chubb est le nom commercial utilisé pour désigner les filiales de Chubb Limited fournissant des assurances et des services connexes. Pour obtenir la liste de ces filiales, veuillez consulter notre site Web à l'adresse </w:t>
                                                                              </w:r>
                                                                              <w:hyperlink r:id="rId12" w:history="1">
                                                                                <w:r w:rsidRPr="000E7BD9">
                                                                                  <w:rPr>
                                                                                    <w:rFonts w:ascii="Georgia" w:eastAsia="Times New Roman" w:hAnsi="Georgia" w:cs="Calibri"/>
                                                                                    <w:color w:val="150F96"/>
                                                                                    <w:sz w:val="18"/>
                                                                                    <w:szCs w:val="18"/>
                                                                                    <w:u w:val="single"/>
                                                                                    <w:lang w:val="fr-FR" w:eastAsia="fr-FR"/>
                                                                                  </w:rPr>
                                                                                  <w:t>www.chubb.com</w:t>
                                                                                </w:r>
                                                                              </w:hyperlink>
                                                                              <w:r w:rsidRPr="000E7BD9">
                                                                                <w:rPr>
                                                                                  <w:rFonts w:ascii="Georgia" w:eastAsia="Times New Roman" w:hAnsi="Georgia" w:cs="Calibri"/>
                                                                                  <w:color w:val="000000"/>
                                                                                  <w:sz w:val="18"/>
                                                                                  <w:szCs w:val="18"/>
                                                                                  <w:lang w:val="fr-FR" w:eastAsia="fr-FR"/>
                                                                                </w:rPr>
                                                                                <w:t xml:space="preserve">. Assurance fournie par ACE American </w:t>
                                                                              </w:r>
                                                                              <w:proofErr w:type="spellStart"/>
                                                                              <w:r w:rsidRPr="000E7BD9">
                                                                                <w:rPr>
                                                                                  <w:rFonts w:ascii="Georgia" w:eastAsia="Times New Roman" w:hAnsi="Georgia" w:cs="Calibri"/>
                                                                                  <w:color w:val="000000"/>
                                                                                  <w:sz w:val="18"/>
                                                                                  <w:szCs w:val="18"/>
                                                                                  <w:lang w:val="fr-FR" w:eastAsia="fr-FR"/>
                                                                                </w:rPr>
                                                                                <w:t>Insurance</w:t>
                                                                              </w:r>
                                                                              <w:proofErr w:type="spellEnd"/>
                                                                              <w:r w:rsidRPr="000E7BD9">
                                                                                <w:rPr>
                                                                                  <w:rFonts w:ascii="Georgia" w:eastAsia="Times New Roman" w:hAnsi="Georgia" w:cs="Calibri"/>
                                                                                  <w:color w:val="000000"/>
                                                                                  <w:sz w:val="18"/>
                                                                                  <w:szCs w:val="18"/>
                                                                                  <w:lang w:val="fr-FR" w:eastAsia="fr-FR"/>
                                                                                </w:rPr>
                                                                                <w:t xml:space="preserve"> Company et ses sociétés affiliées de souscription Chubb basées aux États-Unis. Tous les produits peuvent ne pas être disponibles dans tous les États. Cette communication contient uniquement des résumés de produits. La couverture est soumise aux termes des polices telles qu'elles ont été émises. Chubb est la plus grande société d'assurance de dommages cotée en bourse au monde. Avec des opérations dans 54 pays et territoires, Chubb fournit des assurances de dommages et de responsabilités pour les entreprises et pour les individus, des assurances de personnes, de la réassurance et de l'assurance-vie à un groupe diversifié de clients. Chubb Limited, la société mère de Chubb, est cotée à la Bourse de New York (NYSE : CB) et fait partie de l'indice S&amp;P 500.</w:t>
                                                                              </w:r>
                                                                              <w:r w:rsidRPr="000E7BD9">
                                                                                <w:rPr>
                                                                                  <w:rFonts w:ascii="Georgia" w:eastAsia="Times New Roman" w:hAnsi="Georgia" w:cs="Calibri"/>
                                                                                  <w:color w:val="000000"/>
                                                                                  <w:sz w:val="18"/>
                                                                                  <w:szCs w:val="18"/>
                                                                                  <w:lang w:val="fr-FR" w:eastAsia="fr-FR"/>
                                                                                </w:rPr>
                                                                                <w:br/>
                                                                              </w:r>
                                                                              <w:r w:rsidRPr="000E7BD9">
                                                                                <w:rPr>
                                                                                  <w:rFonts w:ascii="Georgia" w:eastAsia="Times New Roman" w:hAnsi="Georgia" w:cs="Calibri"/>
                                                                                  <w:color w:val="000000"/>
                                                                                  <w:sz w:val="18"/>
                                                                                  <w:szCs w:val="18"/>
                                                                                  <w:lang w:val="fr-FR" w:eastAsia="fr-FR"/>
                                                                                </w:rPr>
                                                                                <w:br/>
                                                                              </w:r>
                                                                              <w:r w:rsidRPr="000E7BD9">
                                                                                <w:rPr>
                                                                                  <w:rFonts w:ascii="Georgia" w:eastAsia="Times New Roman" w:hAnsi="Georgia" w:cs="Calibri"/>
                                                                                  <w:color w:val="000000"/>
                                                                                  <w:sz w:val="18"/>
                                                                                  <w:szCs w:val="18"/>
                                                                                  <w:lang w:val="fr-FR" w:eastAsia="fr-FR"/>
                                                                                </w:rPr>
                                                                                <w:br/>
                                                                                <w:t>Copyright © 2021 Chubb. Tous droits réservés.</w:t>
                                                                              </w:r>
                                                                            </w:p>
                                                                          </w:tc>
                                                                        </w:tr>
                                                                      </w:tbl>
                                                                      <w:p w14:paraId="230023AF" w14:textId="77777777" w:rsidR="000E7BD9" w:rsidRPr="000E7BD9" w:rsidRDefault="000E7BD9" w:rsidP="000E7BD9">
                                                                        <w:pPr>
                                                                          <w:spacing w:after="0" w:line="240" w:lineRule="auto"/>
                                                                          <w:jc w:val="center"/>
                                                                          <w:rPr>
                                                                            <w:rFonts w:ascii="Times New Roman" w:eastAsia="Times New Roman" w:hAnsi="Times New Roman" w:cs="Times New Roman"/>
                                                                            <w:sz w:val="24"/>
                                                                            <w:szCs w:val="24"/>
                                                                            <w:lang w:val="fr-FR" w:eastAsia="fr-FR"/>
                                                                          </w:rPr>
                                                                        </w:pPr>
                                                                      </w:p>
                                                                    </w:tc>
                                                                  </w:tr>
                                                                </w:tbl>
                                                                <w:p w14:paraId="737B3F90" w14:textId="77777777" w:rsidR="000E7BD9" w:rsidRPr="000E7BD9" w:rsidRDefault="000E7BD9" w:rsidP="000E7BD9">
                                                                  <w:pPr>
                                                                    <w:spacing w:after="0" w:line="240" w:lineRule="auto"/>
                                                                    <w:jc w:val="center"/>
                                                                    <w:rPr>
                                                                      <w:rFonts w:ascii="Times New Roman" w:eastAsia="Times New Roman" w:hAnsi="Times New Roman" w:cs="Times New Roman"/>
                                                                      <w:sz w:val="24"/>
                                                                      <w:szCs w:val="24"/>
                                                                      <w:lang w:val="fr-FR" w:eastAsia="fr-FR"/>
                                                                    </w:rPr>
                                                                  </w:pPr>
                                                                </w:p>
                                                              </w:tc>
                                                            </w:tr>
                                                          </w:tbl>
                                                          <w:p w14:paraId="3F46BEDC" w14:textId="77777777" w:rsidR="000E7BD9" w:rsidRPr="000E7BD9" w:rsidRDefault="000E7BD9" w:rsidP="000E7BD9">
                                                            <w:pPr>
                                                              <w:spacing w:after="0" w:line="240" w:lineRule="auto"/>
                                                              <w:jc w:val="center"/>
                                                              <w:rPr>
                                                                <w:rFonts w:ascii="Times New Roman" w:eastAsia="Times New Roman" w:hAnsi="Times New Roman" w:cs="Times New Roman"/>
                                                                <w:sz w:val="24"/>
                                                                <w:szCs w:val="24"/>
                                                                <w:lang w:val="fr-FR" w:eastAsia="fr-FR"/>
                                                              </w:rPr>
                                                            </w:pPr>
                                                          </w:p>
                                                        </w:tc>
                                                      </w:tr>
                                                    </w:tbl>
                                                    <w:p w14:paraId="73BCF8F7" w14:textId="77777777" w:rsidR="000E7BD9" w:rsidRPr="000E7BD9" w:rsidRDefault="000E7BD9" w:rsidP="000E7BD9">
                                                      <w:pPr>
                                                        <w:spacing w:after="0" w:line="240" w:lineRule="auto"/>
                                                        <w:jc w:val="center"/>
                                                        <w:rPr>
                                                          <w:rFonts w:ascii="Times New Roman" w:eastAsia="Times New Roman" w:hAnsi="Times New Roman" w:cs="Times New Roman"/>
                                                          <w:sz w:val="24"/>
                                                          <w:szCs w:val="24"/>
                                                          <w:lang w:val="fr-FR" w:eastAsia="fr-FR"/>
                                                        </w:rPr>
                                                      </w:pPr>
                                                    </w:p>
                                                  </w:tc>
                                                </w:tr>
                                              </w:tbl>
                                              <w:p w14:paraId="50C92E3A" w14:textId="77777777" w:rsidR="000E7BD9" w:rsidRPr="000E7BD9" w:rsidRDefault="000E7BD9" w:rsidP="000E7BD9">
                                                <w:pPr>
                                                  <w:spacing w:after="0" w:line="240" w:lineRule="auto"/>
                                                  <w:rPr>
                                                    <w:rFonts w:ascii="Times New Roman" w:eastAsia="Times New Roman" w:hAnsi="Times New Roman" w:cs="Times New Roman"/>
                                                    <w:sz w:val="24"/>
                                                    <w:szCs w:val="24"/>
                                                    <w:lang w:val="fr-FR" w:eastAsia="fr-FR"/>
                                                  </w:rPr>
                                                </w:pPr>
                                              </w:p>
                                            </w:tc>
                                          </w:tr>
                                        </w:tbl>
                                        <w:p w14:paraId="6BF1163C" w14:textId="77777777" w:rsidR="000E7BD9" w:rsidRPr="000E7BD9" w:rsidRDefault="000E7BD9" w:rsidP="000E7BD9">
                                          <w:pPr>
                                            <w:spacing w:after="0" w:line="240" w:lineRule="auto"/>
                                            <w:rPr>
                                              <w:rFonts w:ascii="Times New Roman" w:eastAsia="Times New Roman" w:hAnsi="Times New Roman" w:cs="Times New Roman"/>
                                              <w:sz w:val="24"/>
                                              <w:szCs w:val="24"/>
                                              <w:lang w:val="fr-FR" w:eastAsia="fr-FR"/>
                                            </w:rPr>
                                          </w:pPr>
                                        </w:p>
                                      </w:tc>
                                    </w:tr>
                                  </w:tbl>
                                  <w:p w14:paraId="5CED41AE" w14:textId="77777777" w:rsidR="000E7BD9" w:rsidRPr="000E7BD9" w:rsidRDefault="000E7BD9" w:rsidP="000E7BD9">
                                    <w:pPr>
                                      <w:spacing w:after="0" w:line="240" w:lineRule="auto"/>
                                      <w:rPr>
                                        <w:rFonts w:ascii="Times New Roman" w:eastAsia="Times New Roman" w:hAnsi="Times New Roman" w:cs="Times New Roman"/>
                                        <w:sz w:val="24"/>
                                        <w:szCs w:val="24"/>
                                        <w:lang w:val="fr-FR" w:eastAsia="fr-FR"/>
                                      </w:rPr>
                                    </w:pPr>
                                  </w:p>
                                </w:tc>
                              </w:tr>
                            </w:tbl>
                            <w:p w14:paraId="5F7A7150" w14:textId="77777777" w:rsidR="000E7BD9" w:rsidRPr="000E7BD9" w:rsidRDefault="000E7BD9" w:rsidP="000E7BD9">
                              <w:pPr>
                                <w:spacing w:after="0" w:line="240" w:lineRule="auto"/>
                                <w:rPr>
                                  <w:rFonts w:ascii="Times New Roman" w:eastAsia="Times New Roman" w:hAnsi="Times New Roman" w:cs="Times New Roman"/>
                                  <w:sz w:val="24"/>
                                  <w:szCs w:val="24"/>
                                  <w:lang w:val="fr-FR" w:eastAsia="fr-FR"/>
                                </w:rPr>
                              </w:pPr>
                            </w:p>
                          </w:tc>
                        </w:tr>
                      </w:tbl>
                      <w:p w14:paraId="514926E7" w14:textId="77777777" w:rsidR="000E7BD9" w:rsidRPr="000E7BD9" w:rsidRDefault="000E7BD9" w:rsidP="000E7BD9">
                        <w:pPr>
                          <w:spacing w:after="0" w:line="240" w:lineRule="auto"/>
                          <w:rPr>
                            <w:rFonts w:ascii="Times New Roman" w:eastAsia="Times New Roman" w:hAnsi="Times New Roman" w:cs="Times New Roman"/>
                            <w:sz w:val="24"/>
                            <w:szCs w:val="24"/>
                            <w:lang w:val="fr-FR" w:eastAsia="fr-FR"/>
                          </w:rPr>
                        </w:pPr>
                      </w:p>
                    </w:tc>
                  </w:tr>
                </w:tbl>
                <w:p w14:paraId="386BC8A9" w14:textId="77777777" w:rsidR="000E7BD9" w:rsidRPr="000E7BD9" w:rsidRDefault="000E7BD9" w:rsidP="000E7BD9">
                  <w:pPr>
                    <w:spacing w:after="0" w:line="240" w:lineRule="auto"/>
                    <w:rPr>
                      <w:rFonts w:ascii="Times New Roman" w:eastAsia="Times New Roman" w:hAnsi="Times New Roman" w:cs="Times New Roman"/>
                      <w:sz w:val="24"/>
                      <w:szCs w:val="24"/>
                      <w:lang w:val="fr-FR" w:eastAsia="fr-FR"/>
                    </w:rPr>
                  </w:pPr>
                </w:p>
              </w:tc>
            </w:tr>
          </w:tbl>
          <w:p w14:paraId="3A23ADE2" w14:textId="77777777" w:rsidR="000E7BD9" w:rsidRPr="000E7BD9" w:rsidRDefault="000E7BD9" w:rsidP="000E7BD9">
            <w:pPr>
              <w:spacing w:after="0" w:line="240" w:lineRule="auto"/>
              <w:jc w:val="center"/>
              <w:rPr>
                <w:rFonts w:ascii="Times New Roman" w:eastAsia="Times New Roman" w:hAnsi="Times New Roman" w:cs="Times New Roman"/>
                <w:sz w:val="24"/>
                <w:szCs w:val="24"/>
                <w:lang w:val="fr-FR" w:eastAsia="fr-FR"/>
              </w:rPr>
            </w:pPr>
          </w:p>
        </w:tc>
        <w:bookmarkStart w:id="1" w:name="_GoBack"/>
        <w:bookmarkEnd w:id="1"/>
      </w:tr>
      <w:tr w:rsidR="000E7BD9" w:rsidRPr="000E7BD9" w14:paraId="636B5C0F" w14:textId="77777777" w:rsidTr="000E7BD9">
        <w:trPr>
          <w:jc w:val="center"/>
        </w:trPr>
        <w:tc>
          <w:tcPr>
            <w:tcW w:w="0" w:type="auto"/>
            <w:hideMark/>
          </w:tcPr>
          <w:p w14:paraId="792389D3" w14:textId="77777777" w:rsidR="000E7BD9" w:rsidRPr="000E7BD9" w:rsidRDefault="000E7BD9" w:rsidP="000E7BD9">
            <w:pPr>
              <w:spacing w:after="0" w:line="240" w:lineRule="auto"/>
              <w:rPr>
                <w:rFonts w:ascii="Times New Roman" w:eastAsia="Times New Roman" w:hAnsi="Times New Roman" w:cs="Times New Roman"/>
                <w:sz w:val="20"/>
                <w:szCs w:val="20"/>
                <w:lang w:val="fr-FR" w:eastAsia="fr-FR"/>
              </w:rPr>
            </w:pPr>
          </w:p>
        </w:tc>
      </w:tr>
    </w:tbl>
    <w:p w14:paraId="28B7A7C2" w14:textId="77777777" w:rsidR="000E7BD9" w:rsidRPr="000E7BD9" w:rsidRDefault="000E7BD9" w:rsidP="000E7BD9">
      <w:pPr>
        <w:shd w:val="clear" w:color="auto" w:fill="F4F4F4"/>
        <w:spacing w:after="0" w:line="240" w:lineRule="auto"/>
        <w:rPr>
          <w:rFonts w:ascii="Calibri" w:eastAsia="Times New Roman" w:hAnsi="Calibri" w:cs="Calibri"/>
          <w:color w:val="000000"/>
          <w:lang w:val="fr-FR" w:eastAsia="fr-FR"/>
        </w:rPr>
      </w:pPr>
      <w:r w:rsidRPr="000E7BD9">
        <w:rPr>
          <w:rFonts w:ascii="Calibri" w:eastAsia="Times New Roman" w:hAnsi="Calibri" w:cs="Calibri"/>
          <w:lang w:val="fr-FR" w:eastAsia="fr-FR"/>
        </w:rPr>
        <w:t> </w:t>
      </w:r>
    </w:p>
    <w:p w14:paraId="28AB7E11" w14:textId="77777777" w:rsidR="00707993" w:rsidRDefault="00707993"/>
    <w:sectPr w:rsidR="0070799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3E6BE" w14:textId="77777777" w:rsidR="000E7BD9" w:rsidRDefault="000E7BD9" w:rsidP="000E7BD9">
      <w:pPr>
        <w:spacing w:after="0" w:line="240" w:lineRule="auto"/>
      </w:pPr>
      <w:r>
        <w:separator/>
      </w:r>
    </w:p>
  </w:endnote>
  <w:endnote w:type="continuationSeparator" w:id="0">
    <w:p w14:paraId="23A868D9" w14:textId="77777777" w:rsidR="000E7BD9" w:rsidRDefault="000E7BD9" w:rsidP="000E7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2232A" w14:textId="77777777" w:rsidR="000E7BD9" w:rsidRDefault="000E7BD9" w:rsidP="000E7BD9">
      <w:pPr>
        <w:spacing w:after="0" w:line="240" w:lineRule="auto"/>
      </w:pPr>
      <w:r>
        <w:separator/>
      </w:r>
    </w:p>
  </w:footnote>
  <w:footnote w:type="continuationSeparator" w:id="0">
    <w:p w14:paraId="7C402CEB" w14:textId="77777777" w:rsidR="000E7BD9" w:rsidRDefault="000E7BD9" w:rsidP="000E7B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BD9"/>
    <w:rsid w:val="000E7BD9"/>
    <w:rsid w:val="00707993"/>
    <w:rsid w:val="00E24920"/>
    <w:rsid w:val="00E677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75"/>
  <w15:chartTrackingRefBased/>
  <w15:docId w15:val="{A082DEA2-8C7A-4EF6-B903-3525E4F01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E7BD9"/>
    <w:pPr>
      <w:spacing w:before="100" w:beforeAutospacing="1" w:after="100" w:afterAutospacing="1" w:line="240" w:lineRule="auto"/>
      <w:outlineLvl w:val="0"/>
    </w:pPr>
    <w:rPr>
      <w:rFonts w:ascii="Times New Roman" w:eastAsia="Times New Roman" w:hAnsi="Times New Roman" w:cs="Times New Roman"/>
      <w:b/>
      <w:bCs/>
      <w:kern w:val="36"/>
      <w:sz w:val="48"/>
      <w:szCs w:val="48"/>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BD9"/>
    <w:rPr>
      <w:rFonts w:ascii="Times New Roman" w:eastAsia="Times New Roman" w:hAnsi="Times New Roman" w:cs="Times New Roman"/>
      <w:b/>
      <w:bCs/>
      <w:kern w:val="36"/>
      <w:sz w:val="48"/>
      <w:szCs w:val="48"/>
      <w:lang w:val="fr-FR" w:eastAsia="fr-FR"/>
    </w:rPr>
  </w:style>
  <w:style w:type="paragraph" w:styleId="NormalWeb">
    <w:name w:val="Normal (Web)"/>
    <w:basedOn w:val="Normal"/>
    <w:uiPriority w:val="99"/>
    <w:semiHidden/>
    <w:unhideWhenUsed/>
    <w:rsid w:val="000E7BD9"/>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Hyperlink">
    <w:name w:val="Hyperlink"/>
    <w:basedOn w:val="DefaultParagraphFont"/>
    <w:uiPriority w:val="99"/>
    <w:semiHidden/>
    <w:unhideWhenUsed/>
    <w:rsid w:val="000E7B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407244">
      <w:bodyDiv w:val="1"/>
      <w:marLeft w:val="0"/>
      <w:marRight w:val="0"/>
      <w:marTop w:val="0"/>
      <w:marBottom w:val="0"/>
      <w:divBdr>
        <w:top w:val="none" w:sz="0" w:space="0" w:color="auto"/>
        <w:left w:val="none" w:sz="0" w:space="0" w:color="auto"/>
        <w:bottom w:val="none" w:sz="0" w:space="0" w:color="auto"/>
        <w:right w:val="none" w:sz="0" w:space="0" w:color="auto"/>
      </w:divBdr>
      <w:divsChild>
        <w:div w:id="413282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www.chubb.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mailto:" TargetMode="External"/><Relationship Id="rId5" Type="http://schemas.openxmlformats.org/officeDocument/2006/relationships/endnotes" Target="endnotes.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hyperlink" Target="https://www.chubb.com/content/dam/aem-chubb-global/digital-business-accelerated/pdf/Chubb_Digital%20Business_ResearchReport.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312</Words>
  <Characters>1720</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Caminade, Isabelle</dc:creator>
  <cp:keywords/>
  <dc:description/>
  <cp:lastModifiedBy>Caminade, Isabelle</cp:lastModifiedBy>
  <cp:revision>2</cp:revision>
  <dcterms:created xsi:type="dcterms:W3CDTF">2021-04-28T07:29:00Z</dcterms:created>
  <dcterms:modified xsi:type="dcterms:W3CDTF">2021-04-28T08:13:00Z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8aa5c99-d8da-4f53-b23b-5b8c5f8bd622_Enabled">
    <vt:lpwstr>true</vt:lpwstr>
  </property>
  <property fmtid="{D5CDD505-2E9C-101B-9397-08002B2CF9AE}" pid="3" name="MSIP_Label_08aa5c99-d8da-4f53-b23b-5b8c5f8bd622_SetDate">
    <vt:lpwstr>2021-04-28T07:29:49Z</vt:lpwstr>
  </property>
  <property fmtid="{D5CDD505-2E9C-101B-9397-08002B2CF9AE}" pid="4" name="MSIP_Label_08aa5c99-d8da-4f53-b23b-5b8c5f8bd622_Method">
    <vt:lpwstr>Standard</vt:lpwstr>
  </property>
  <property fmtid="{D5CDD505-2E9C-101B-9397-08002B2CF9AE}" pid="5" name="MSIP_Label_08aa5c99-d8da-4f53-b23b-5b8c5f8bd622_Name">
    <vt:lpwstr>Yellow Data - EMEA</vt:lpwstr>
  </property>
  <property fmtid="{D5CDD505-2E9C-101B-9397-08002B2CF9AE}" pid="6" name="MSIP_Label_08aa5c99-d8da-4f53-b23b-5b8c5f8bd622_SiteId">
    <vt:lpwstr>fffcdc91-d561-4287-aebc-78d2466eec29</vt:lpwstr>
  </property>
  <property fmtid="{D5CDD505-2E9C-101B-9397-08002B2CF9AE}" pid="7" name="MSIP_Label_08aa5c99-d8da-4f53-b23b-5b8c5f8bd622_ActionId">
    <vt:lpwstr>2cb83b66-2f7f-4e32-8bd8-14975eddcb8d</vt:lpwstr>
  </property>
  <property fmtid="{D5CDD505-2E9C-101B-9397-08002B2CF9AE}" pid="8" name="MSIP_Label_08aa5c99-d8da-4f53-b23b-5b8c5f8bd622_ContentBits">
    <vt:lpwstr>0</vt:lpwstr>
  </property>
</Properties>
</file>